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06" w:rsidRPr="00DC7B30" w:rsidRDefault="008639CE" w:rsidP="00D056E2">
      <w:pPr>
        <w:spacing w:after="0"/>
        <w:jc w:val="center"/>
      </w:pPr>
      <w:r>
        <w:rPr>
          <w:noProof/>
          <w:color w:val="0000FF"/>
          <w:lang w:eastAsia="pl-PL"/>
        </w:rPr>
        <w:drawing>
          <wp:anchor distT="0" distB="0" distL="114300" distR="114300" simplePos="0" relativeHeight="251659264" behindDoc="1" locked="0" layoutInCell="1" allowOverlap="1" wp14:anchorId="5584C4CD" wp14:editId="617EDDC3">
            <wp:simplePos x="0" y="0"/>
            <wp:positionH relativeFrom="column">
              <wp:posOffset>1824355</wp:posOffset>
            </wp:positionH>
            <wp:positionV relativeFrom="paragraph">
              <wp:posOffset>-80645</wp:posOffset>
            </wp:positionV>
            <wp:extent cx="1847850" cy="1512626"/>
            <wp:effectExtent l="0" t="0" r="0" b="0"/>
            <wp:wrapNone/>
            <wp:docPr id="2" name="Obraz 2" descr="LogoD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606" w:rsidRPr="007B60C3">
        <w:rPr>
          <w:b/>
          <w:color w:val="0000FF"/>
          <w:sz w:val="32"/>
          <w:szCs w:val="32"/>
        </w:rPr>
        <w:t>UNIWERSYTECKI DZIECIĘCY SZPITAL KLINICZNY</w:t>
      </w:r>
    </w:p>
    <w:p w:rsidR="003D4606" w:rsidRDefault="003D4606" w:rsidP="00D056E2">
      <w:pPr>
        <w:pStyle w:val="Nagwek"/>
        <w:jc w:val="center"/>
        <w:rPr>
          <w:b/>
          <w:color w:val="0000FF"/>
          <w:sz w:val="28"/>
          <w:szCs w:val="28"/>
        </w:rPr>
      </w:pPr>
      <w:r w:rsidRPr="007B60C3">
        <w:rPr>
          <w:b/>
          <w:color w:val="0000FF"/>
          <w:sz w:val="28"/>
          <w:szCs w:val="28"/>
        </w:rPr>
        <w:t>im. L. Zamenhofa w Białymstoku</w:t>
      </w:r>
    </w:p>
    <w:p w:rsidR="003D4606" w:rsidRPr="007B60C3" w:rsidRDefault="003D4606" w:rsidP="003D4606">
      <w:pPr>
        <w:pStyle w:val="Nagwek"/>
        <w:jc w:val="center"/>
        <w:rPr>
          <w:b/>
          <w:color w:val="0000FF"/>
          <w:sz w:val="16"/>
          <w:szCs w:val="16"/>
        </w:rPr>
      </w:pPr>
      <w:r>
        <w:rPr>
          <w:b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85938" wp14:editId="7F93BDAA">
                <wp:simplePos x="0" y="0"/>
                <wp:positionH relativeFrom="column">
                  <wp:posOffset>-48260</wp:posOffset>
                </wp:positionH>
                <wp:positionV relativeFrom="paragraph">
                  <wp:posOffset>53340</wp:posOffset>
                </wp:positionV>
                <wp:extent cx="5943600" cy="0"/>
                <wp:effectExtent l="13970" t="11430" r="508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A5C9C0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2pt" to="46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Z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y+8m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"/>
            </w:pict>
          </mc:Fallback>
        </mc:AlternateContent>
      </w:r>
      <w:r w:rsidRPr="007B60C3">
        <w:rPr>
          <w:b/>
          <w:color w:val="0000FF"/>
          <w:sz w:val="16"/>
          <w:szCs w:val="16"/>
        </w:rPr>
        <w:t xml:space="preserve"> </w:t>
      </w:r>
    </w:p>
    <w:p w:rsidR="003D4606" w:rsidRDefault="003D4606" w:rsidP="003D4606">
      <w:pPr>
        <w:pStyle w:val="Nagwek"/>
        <w:jc w:val="center"/>
        <w:rPr>
          <w:b/>
          <w:color w:val="0000FF"/>
          <w:sz w:val="24"/>
          <w:szCs w:val="24"/>
        </w:rPr>
      </w:pPr>
      <w:r w:rsidRPr="007B60C3">
        <w:rPr>
          <w:b/>
          <w:color w:val="0000FF"/>
          <w:sz w:val="24"/>
          <w:szCs w:val="24"/>
        </w:rPr>
        <w:t xml:space="preserve">15-274 Białystok, ul. Waszyngtona 17; </w:t>
      </w:r>
      <w:r w:rsidR="009B09BF">
        <w:rPr>
          <w:b/>
          <w:color w:val="0000FF"/>
          <w:sz w:val="24"/>
          <w:szCs w:val="24"/>
        </w:rPr>
        <w:t>tel. +48 85</w:t>
      </w:r>
      <w:r w:rsidR="00A00FE0">
        <w:rPr>
          <w:b/>
          <w:color w:val="0000FF"/>
          <w:sz w:val="24"/>
          <w:szCs w:val="24"/>
        </w:rPr>
        <w:t>7450500</w:t>
      </w:r>
      <w:r w:rsidR="009B09BF">
        <w:rPr>
          <w:b/>
          <w:color w:val="0000FF"/>
          <w:sz w:val="24"/>
          <w:szCs w:val="24"/>
        </w:rPr>
        <w:t>, fax +48 85</w:t>
      </w:r>
      <w:r w:rsidRPr="007B60C3">
        <w:rPr>
          <w:b/>
          <w:color w:val="0000FF"/>
          <w:sz w:val="24"/>
          <w:szCs w:val="24"/>
        </w:rPr>
        <w:t>7421838</w:t>
      </w:r>
    </w:p>
    <w:p w:rsidR="00DC7B30" w:rsidRDefault="008639CE" w:rsidP="0046330B">
      <w:pPr>
        <w:jc w:val="center"/>
        <w:rPr>
          <w:b/>
          <w:color w:val="0000FF"/>
        </w:rPr>
      </w:pPr>
      <w:r w:rsidRPr="008639CE">
        <w:rPr>
          <w:b/>
          <w:color w:val="0000FF"/>
        </w:rPr>
        <w:t>NIP</w:t>
      </w:r>
      <w:r>
        <w:rPr>
          <w:b/>
          <w:color w:val="0000FF"/>
        </w:rPr>
        <w:t xml:space="preserve"> </w:t>
      </w:r>
      <w:r w:rsidRPr="008639CE">
        <w:rPr>
          <w:b/>
          <w:color w:val="0000FF"/>
        </w:rPr>
        <w:t>542-25-34-063   REGON 001406394</w:t>
      </w:r>
    </w:p>
    <w:p w:rsidR="00DB40BC" w:rsidRPr="00AF53C5" w:rsidRDefault="00DB40BC" w:rsidP="00AF53C5">
      <w:pPr>
        <w:rPr>
          <w:b/>
        </w:rPr>
      </w:pPr>
    </w:p>
    <w:p w:rsidR="00D47720" w:rsidRDefault="00311843" w:rsidP="00077E6F">
      <w:pPr>
        <w:tabs>
          <w:tab w:val="left" w:pos="6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BF3C7D" w:rsidRDefault="00157E88" w:rsidP="0045705D">
      <w:pPr>
        <w:tabs>
          <w:tab w:val="left" w:pos="6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POSTĘPOWANIU</w:t>
      </w:r>
      <w:r w:rsidR="00311843">
        <w:rPr>
          <w:b/>
          <w:sz w:val="28"/>
          <w:szCs w:val="28"/>
        </w:rPr>
        <w:t xml:space="preserve"> OFERTOWYM</w:t>
      </w:r>
      <w:r w:rsidR="0045705D">
        <w:rPr>
          <w:b/>
          <w:sz w:val="28"/>
          <w:szCs w:val="28"/>
        </w:rPr>
        <w:t xml:space="preserve"> NA</w:t>
      </w:r>
      <w:r w:rsidR="00311843">
        <w:rPr>
          <w:b/>
          <w:sz w:val="28"/>
          <w:szCs w:val="28"/>
        </w:rPr>
        <w:t xml:space="preserve"> </w:t>
      </w:r>
      <w:r w:rsidR="0045705D">
        <w:rPr>
          <w:b/>
          <w:sz w:val="28"/>
          <w:szCs w:val="28"/>
        </w:rPr>
        <w:t>ŚWIADCZENIE USŁUG TELEKOMUNIKACYJNYCH UMOŻLIWIAJĄCYCH REALIZACJĘ POŁĄCZEŃ TELFONICZNYCH POMIĘDZY SIECIĄ PAKIETOWĄ ABONENTA A PUBLICZNĄ SIECIĄ TELEKOMUNIKACYJNĄ WRAZ Z AKTYWACJĄ ORAZ OBSŁUGĄ SERWISOWĄ.</w:t>
      </w:r>
    </w:p>
    <w:p w:rsidR="00BF3C7D" w:rsidRDefault="00BF3C7D" w:rsidP="00BF3C7D">
      <w:pPr>
        <w:pStyle w:val="Akapitzlist"/>
        <w:numPr>
          <w:ilvl w:val="0"/>
          <w:numId w:val="17"/>
        </w:numPr>
        <w:tabs>
          <w:tab w:val="left" w:pos="633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Informacje ogólne</w:t>
      </w:r>
    </w:p>
    <w:p w:rsidR="008A20BA" w:rsidRDefault="00BF3C7D" w:rsidP="008A20BA">
      <w:pPr>
        <w:tabs>
          <w:tab w:val="left" w:pos="6330"/>
        </w:tabs>
        <w:ind w:left="1440"/>
        <w:jc w:val="both"/>
        <w:rPr>
          <w:sz w:val="28"/>
          <w:szCs w:val="28"/>
        </w:rPr>
      </w:pPr>
      <w:r w:rsidRPr="00BF3C7D">
        <w:rPr>
          <w:sz w:val="28"/>
          <w:szCs w:val="28"/>
        </w:rPr>
        <w:t>Uniwersytecki Dziecięcy Szpital</w:t>
      </w:r>
      <w:r>
        <w:rPr>
          <w:sz w:val="28"/>
          <w:szCs w:val="28"/>
        </w:rPr>
        <w:t xml:space="preserve"> Kliniczny w Białymstoku, u</w:t>
      </w:r>
      <w:r w:rsidR="0045705D">
        <w:rPr>
          <w:sz w:val="28"/>
          <w:szCs w:val="28"/>
        </w:rPr>
        <w:t>l</w:t>
      </w:r>
      <w:r>
        <w:rPr>
          <w:sz w:val="28"/>
          <w:szCs w:val="28"/>
        </w:rPr>
        <w:t>. J. Wa</w:t>
      </w:r>
      <w:r w:rsidR="00F34708">
        <w:rPr>
          <w:sz w:val="28"/>
          <w:szCs w:val="28"/>
        </w:rPr>
        <w:t>s</w:t>
      </w:r>
      <w:r>
        <w:rPr>
          <w:sz w:val="28"/>
          <w:szCs w:val="28"/>
        </w:rPr>
        <w:t>zyngtona 17</w:t>
      </w:r>
      <w:r w:rsidR="00157E88">
        <w:rPr>
          <w:sz w:val="28"/>
          <w:szCs w:val="28"/>
        </w:rPr>
        <w:t>, ogłasza postępowanie</w:t>
      </w:r>
      <w:r w:rsidR="00F34708">
        <w:rPr>
          <w:sz w:val="28"/>
          <w:szCs w:val="28"/>
        </w:rPr>
        <w:t xml:space="preserve"> na </w:t>
      </w:r>
      <w:r w:rsidR="0045705D">
        <w:rPr>
          <w:sz w:val="28"/>
          <w:szCs w:val="28"/>
        </w:rPr>
        <w:t>świadczenie usług telekomunikacyjnych umożliwiających realizację połączeń telefonicznych pomiędzy siecią pakietową abonenta a publiczną siecią telekomunikacyjną wraz z aktywacją oraz obsługą serwisową</w:t>
      </w:r>
      <w:r w:rsidR="00F34708">
        <w:rPr>
          <w:sz w:val="28"/>
          <w:szCs w:val="28"/>
        </w:rPr>
        <w:t xml:space="preserve"> – na okres </w:t>
      </w:r>
      <w:r w:rsidR="008A20BA" w:rsidRPr="00C135AF">
        <w:rPr>
          <w:b/>
          <w:sz w:val="28"/>
          <w:szCs w:val="28"/>
        </w:rPr>
        <w:t>24</w:t>
      </w:r>
      <w:r w:rsidR="0045705D" w:rsidRPr="00C135AF">
        <w:rPr>
          <w:b/>
          <w:sz w:val="28"/>
          <w:szCs w:val="28"/>
        </w:rPr>
        <w:t xml:space="preserve"> miesięcy</w:t>
      </w:r>
      <w:r w:rsidR="00F34708">
        <w:rPr>
          <w:sz w:val="28"/>
          <w:szCs w:val="28"/>
        </w:rPr>
        <w:t xml:space="preserve"> licząc od dnia zawarcia umowy. </w:t>
      </w:r>
    </w:p>
    <w:p w:rsidR="00F34708" w:rsidRDefault="00F34708" w:rsidP="00F34708">
      <w:pPr>
        <w:pStyle w:val="Akapitzlist"/>
        <w:numPr>
          <w:ilvl w:val="0"/>
          <w:numId w:val="17"/>
        </w:numPr>
        <w:tabs>
          <w:tab w:val="left" w:pos="6330"/>
        </w:tabs>
        <w:rPr>
          <w:b/>
          <w:sz w:val="28"/>
          <w:szCs w:val="28"/>
        </w:rPr>
      </w:pPr>
      <w:r w:rsidRPr="00F34708">
        <w:rPr>
          <w:b/>
          <w:sz w:val="28"/>
          <w:szCs w:val="28"/>
        </w:rPr>
        <w:t>Termin złożenia oferty cenowej:</w:t>
      </w:r>
    </w:p>
    <w:p w:rsidR="00F34708" w:rsidRDefault="00A77753" w:rsidP="002753EF">
      <w:pPr>
        <w:tabs>
          <w:tab w:val="left" w:pos="6330"/>
        </w:tabs>
        <w:ind w:left="1440"/>
        <w:jc w:val="both"/>
        <w:rPr>
          <w:sz w:val="28"/>
          <w:szCs w:val="28"/>
        </w:rPr>
      </w:pPr>
      <w:r w:rsidRPr="00A77753">
        <w:rPr>
          <w:sz w:val="28"/>
          <w:szCs w:val="28"/>
        </w:rPr>
        <w:t xml:space="preserve">Oferty należy składać w terminie do dnia </w:t>
      </w:r>
      <w:r w:rsidR="008A20BA">
        <w:rPr>
          <w:sz w:val="28"/>
          <w:szCs w:val="28"/>
        </w:rPr>
        <w:t>26</w:t>
      </w:r>
      <w:r w:rsidR="000C563F">
        <w:rPr>
          <w:sz w:val="28"/>
          <w:szCs w:val="28"/>
        </w:rPr>
        <w:t>.</w:t>
      </w:r>
      <w:r w:rsidR="008A20BA">
        <w:rPr>
          <w:sz w:val="28"/>
          <w:szCs w:val="28"/>
        </w:rPr>
        <w:t>01</w:t>
      </w:r>
      <w:r w:rsidR="000C563F">
        <w:rPr>
          <w:sz w:val="28"/>
          <w:szCs w:val="28"/>
        </w:rPr>
        <w:t>.202</w:t>
      </w:r>
      <w:r w:rsidR="00252222">
        <w:rPr>
          <w:sz w:val="28"/>
          <w:szCs w:val="28"/>
        </w:rPr>
        <w:t>4</w:t>
      </w:r>
      <w:r w:rsidR="000C563F">
        <w:rPr>
          <w:sz w:val="28"/>
          <w:szCs w:val="28"/>
        </w:rPr>
        <w:t xml:space="preserve"> r. </w:t>
      </w:r>
      <w:r w:rsidRPr="00A77753">
        <w:rPr>
          <w:sz w:val="28"/>
          <w:szCs w:val="28"/>
        </w:rPr>
        <w:t xml:space="preserve">na e-mail: </w:t>
      </w:r>
      <w:hyperlink r:id="rId9" w:history="1">
        <w:r w:rsidRPr="00D0113E">
          <w:rPr>
            <w:rStyle w:val="Hipercze"/>
            <w:sz w:val="28"/>
            <w:szCs w:val="28"/>
          </w:rPr>
          <w:t>dag@udsk.pl</w:t>
        </w:r>
      </w:hyperlink>
    </w:p>
    <w:p w:rsidR="00A77753" w:rsidRDefault="00A77753" w:rsidP="002753EF">
      <w:pPr>
        <w:tabs>
          <w:tab w:val="left" w:pos="633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Informację można uzyskać pod nr tel. 857450566.</w:t>
      </w:r>
    </w:p>
    <w:p w:rsidR="00A77753" w:rsidRDefault="008A20BA" w:rsidP="008A20BA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77753">
        <w:rPr>
          <w:sz w:val="28"/>
          <w:szCs w:val="28"/>
        </w:rPr>
        <w:t>Oferta powinna zawierać:</w:t>
      </w:r>
    </w:p>
    <w:p w:rsidR="00A77753" w:rsidRDefault="00A77753" w:rsidP="002753EF">
      <w:pPr>
        <w:pStyle w:val="Akapitzlist"/>
        <w:numPr>
          <w:ilvl w:val="0"/>
          <w:numId w:val="18"/>
        </w:num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Nazwę firmy  oraz adres kontaktowy</w:t>
      </w:r>
      <w:r w:rsidR="0045705D">
        <w:rPr>
          <w:sz w:val="28"/>
          <w:szCs w:val="28"/>
        </w:rPr>
        <w:t>.</w:t>
      </w:r>
    </w:p>
    <w:p w:rsidR="00A77753" w:rsidRPr="0045705D" w:rsidRDefault="00A77753" w:rsidP="0045705D">
      <w:pPr>
        <w:pStyle w:val="Akapitzlist"/>
        <w:numPr>
          <w:ilvl w:val="0"/>
          <w:numId w:val="18"/>
        </w:num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Zaświadczenie o prowadzeniu działalności gospodarczej</w:t>
      </w:r>
      <w:r w:rsidR="0045705D">
        <w:rPr>
          <w:sz w:val="28"/>
          <w:szCs w:val="28"/>
        </w:rPr>
        <w:t>.</w:t>
      </w:r>
    </w:p>
    <w:p w:rsidR="00E709DA" w:rsidRDefault="00A77753" w:rsidP="00E709DA">
      <w:pPr>
        <w:pStyle w:val="Akapitzlist"/>
        <w:numPr>
          <w:ilvl w:val="0"/>
          <w:numId w:val="18"/>
        </w:num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Oferowaną kwotę netto  za </w:t>
      </w:r>
      <w:r w:rsidR="0045705D">
        <w:rPr>
          <w:sz w:val="28"/>
          <w:szCs w:val="28"/>
        </w:rPr>
        <w:t xml:space="preserve"> 1 miesiąc.</w:t>
      </w:r>
    </w:p>
    <w:p w:rsidR="00E709DA" w:rsidRPr="00E709DA" w:rsidRDefault="00E709DA" w:rsidP="00E709DA">
      <w:pPr>
        <w:pStyle w:val="Akapitzlist"/>
        <w:tabs>
          <w:tab w:val="left" w:pos="6330"/>
        </w:tabs>
        <w:ind w:left="1800"/>
        <w:jc w:val="both"/>
        <w:rPr>
          <w:sz w:val="28"/>
          <w:szCs w:val="28"/>
        </w:rPr>
      </w:pPr>
    </w:p>
    <w:p w:rsidR="00E709DA" w:rsidRDefault="00E709DA" w:rsidP="00E709DA">
      <w:pPr>
        <w:pStyle w:val="Akapitzlist"/>
        <w:numPr>
          <w:ilvl w:val="0"/>
          <w:numId w:val="17"/>
        </w:numPr>
        <w:tabs>
          <w:tab w:val="left" w:pos="6330"/>
        </w:tabs>
        <w:jc w:val="both"/>
        <w:rPr>
          <w:b/>
          <w:sz w:val="28"/>
          <w:szCs w:val="28"/>
        </w:rPr>
      </w:pPr>
      <w:r w:rsidRPr="00E709DA">
        <w:rPr>
          <w:b/>
          <w:sz w:val="28"/>
          <w:szCs w:val="28"/>
        </w:rPr>
        <w:t xml:space="preserve">Szczegóły </w:t>
      </w:r>
      <w:r w:rsidR="00C135AF">
        <w:rPr>
          <w:b/>
          <w:sz w:val="28"/>
          <w:szCs w:val="28"/>
        </w:rPr>
        <w:t>ogłoszenia</w:t>
      </w:r>
      <w:r w:rsidRPr="00E709DA">
        <w:rPr>
          <w:b/>
          <w:sz w:val="28"/>
          <w:szCs w:val="28"/>
        </w:rPr>
        <w:t xml:space="preserve">: 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Przedmiotem zamówienia jest świadczenie usługi telefonii stacjonarnej VOIP SIP Trunk realizowanej w sieci światłowodowej operatora za pomocą dwóch redundantnych łączy: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głównego L2 (w warstwie drugiej modelu OSI) oraz zapasowego w sieci Internet, stanowiącego zabezpieczenie podstawowej drogi dla połączeń telefonicznych.</w:t>
      </w:r>
    </w:p>
    <w:p w:rsidR="00E709DA" w:rsidRPr="00E709DA" w:rsidRDefault="00E709DA" w:rsidP="00E709DA">
      <w:pPr>
        <w:pStyle w:val="NormalnyWeb"/>
        <w:jc w:val="both"/>
        <w:rPr>
          <w:b/>
          <w:color w:val="000000"/>
          <w:sz w:val="27"/>
          <w:szCs w:val="27"/>
          <w:u w:val="single"/>
        </w:rPr>
      </w:pPr>
      <w:r w:rsidRPr="00E709DA">
        <w:rPr>
          <w:b/>
          <w:color w:val="000000"/>
          <w:sz w:val="27"/>
          <w:szCs w:val="27"/>
          <w:u w:val="single"/>
        </w:rPr>
        <w:lastRenderedPageBreak/>
        <w:t>I Warunki uruchomienia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Zamawiający wymaga, aby doprowadzenie sieci światłowodowej i uruchomienie usług zostało przeprowadzone na koszt Operatora.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 celu prawidłowego oszacowania kosztów inwestycji oraz określenia warunków montażu konieczne jest przeprowadzenie przez Operatora wizji lokalnej w siedzibie Zamawiającego.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Uruchomienie usług będzie przeprowadzone w godzinach dogodnych dla Zamawianego i ustalonych na minimum 2 dni robocze przed montażem.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 przypadku nie wywiązania się z terminu uruchomienia usługi SIP-Trunk Wykonawca zapłaci karę umowną w wysokości 0,5% wartości umowy za każdy dzień.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 przypadku nie wywiązania się z terminu uruchomienia usługi SIP-Trunk w ciągu 14 dni od podpisania umowy, zostaje ona rozwiązana z winy Wykonawcy.</w:t>
      </w:r>
    </w:p>
    <w:p w:rsidR="00E709DA" w:rsidRPr="00E709DA" w:rsidRDefault="00E709DA" w:rsidP="00E709DA">
      <w:pPr>
        <w:pStyle w:val="NormalnyWeb"/>
        <w:jc w:val="both"/>
        <w:rPr>
          <w:b/>
          <w:color w:val="000000"/>
          <w:sz w:val="27"/>
          <w:szCs w:val="27"/>
          <w:u w:val="single"/>
        </w:rPr>
      </w:pPr>
      <w:r w:rsidRPr="00E709DA">
        <w:rPr>
          <w:b/>
          <w:color w:val="000000"/>
          <w:sz w:val="27"/>
          <w:szCs w:val="27"/>
          <w:u w:val="single"/>
        </w:rPr>
        <w:t>II Specyfikacja usługi SIP-Trunk: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Minimum 45 sesji (możliwych jednoczesnych połączeń przychodzących i wychodzących),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Usługa w sieci światłowodowej z dwiema niezależnymi drogami połączenia L2 i Internet do centrali miejskiej.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Po stronie operatora wymagane jest urządzenie SBC (session border controller) automatycznie przełączające ruch telefoniczny pomiędzy łączem głównym i zapasowym.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Zakres numeracji DDI 48857450500-48857450999, 48857420393, 48857420791, 48857421838, 48857422271, 48857422775, 48857423580, 48857423841, 48857424031, 48857424585.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Bezpłatne przeniesienie numerów do sieci operatora bez przerw w dostawie usług telekomunikacyjnych.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Bezpłatne wszystkie połączenia krajowe do sieci stacjonarnych i komórkowych. Obecnie wykonywanych jest ok. 15655 minut połączeń (średnia za ostatnie 3 miesiące). Połączenia międzynarodowe będą rozliczane zgodnie z cennikiem usługi telefonicznej operatora.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Faktury wystawiane do 10-go dnia kolejnego miesiąca obejmujące opłatę abonamentową za bieżący miesiąc i opłaty za połączenia za poprzedni miesiąc.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Szczegółowy wykaz wykonanych połączeń wychodzących do 10-go dnia miesiąca za poprzedni miesiąc, dla każdego numeru DDI w formie bazy danych *xls lub *xlsx z następującymi danymi: data i godzina wykonanego połączenia, numer A , numer B, typ połączenia, czas trwania, opłata w zł netto oraz opłata w zł brutto.</w:t>
      </w:r>
    </w:p>
    <w:p w:rsidR="00E709DA" w:rsidRPr="00C135AF" w:rsidRDefault="00E709DA" w:rsidP="00E709DA">
      <w:pPr>
        <w:pStyle w:val="NormalnyWeb"/>
        <w:jc w:val="both"/>
        <w:rPr>
          <w:b/>
          <w:color w:val="000000"/>
          <w:sz w:val="27"/>
          <w:szCs w:val="27"/>
          <w:u w:val="single"/>
        </w:rPr>
      </w:pPr>
      <w:r w:rsidRPr="00C135AF">
        <w:rPr>
          <w:b/>
          <w:color w:val="000000"/>
          <w:sz w:val="27"/>
          <w:szCs w:val="27"/>
          <w:u w:val="single"/>
        </w:rPr>
        <w:t>III Specyfikacja usługi łącza do sieci Internet: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Dostęp do sieci Internet za pomocą szerokopasmowej technologii 10 Gigabit Ethernet.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Gwarantowane pasmo do sieci Internet minimum 1/1Gbit/s w obu kierunkach jednocześnie.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Nielimitowana ilość przesyłanych informacji.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Przydzielenie puli adresów publicznych o ciągłej przestrzeni min. 8 adresów IPv4 PA, adresacja będzie zarejestrowana na Zamawiającego zgodnie z zasadami RIPE NCC.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Operator zapewni zarządzany przełącznik w minimalnej konfiguracji: 2 porty 10Gb SFP+ (10GBASE-LR) oraz 4 porty COMBO SFP /GE (1000BASE-T).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Łącze dostępowe nie może być budowane z wykorzystaniem infrastruktury znajdującej się poza terytorium Polski oraz z użyciem technologii bezprzewodowej na jakimkolwiek odcinku.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Gwarancja i serwis w okresie gwarancji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Dostępności usługi – 99% w ujęciu miesięcznym. W przypadku przekroczenia ustalonego limitu dostępności usługi Zamawiający zastrzega sobie prawo do odstąpienia od umowy z przyczyn leżących po stronie Operatora.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przypadku wystąpienia awarii, jej usunięcie nastąpi w ciągu 12 godzin od momentu zgłoszenia. Poprzez awarię rozumie się utratę połączenia lub spadek jego parametrów. Operator musi posiadać funkcjonujący całodobowo help-desk odpowiedzialny za przyjmowanie zgłoszeń o awariach i nieprawidłowościach w funkcjonowaniu łącza. Procedura przyjmowania zgłoszeń powinna obejmować drogę telefoniczną i email.</w:t>
      </w:r>
    </w:p>
    <w:p w:rsidR="00E709DA" w:rsidRDefault="00E709DA" w:rsidP="00E709DA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przypadku nie wywiązania się z warunków gwarancji Wykonawca zapłaci karę umowną w wysokości 0,2% wartości umowy za każde rozpoczęte 12 godzin.</w:t>
      </w:r>
    </w:p>
    <w:p w:rsidR="008A0BE7" w:rsidRPr="008A0BE7" w:rsidRDefault="008A0BE7" w:rsidP="008A0BE7">
      <w:pPr>
        <w:tabs>
          <w:tab w:val="left" w:pos="6330"/>
        </w:tabs>
        <w:jc w:val="both"/>
        <w:rPr>
          <w:b/>
          <w:sz w:val="28"/>
          <w:szCs w:val="28"/>
        </w:rPr>
      </w:pPr>
      <w:r w:rsidRPr="008A0BE7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Zamawiający zastrzega sobie prawo</w:t>
      </w:r>
      <w:r w:rsidRPr="008A0BE7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 do </w:t>
      </w:r>
      <w:r w:rsidR="00157E88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unieważnienia postępowania</w:t>
      </w:r>
      <w:r w:rsidRPr="008A0BE7">
        <w:rPr>
          <w:rStyle w:val="Uwydatnienie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bez podania przyczyny</w:t>
      </w:r>
      <w:r w:rsidRPr="008A0BE7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.</w:t>
      </w:r>
    </w:p>
    <w:sectPr w:rsidR="008A0BE7" w:rsidRPr="008A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2B" w:rsidRDefault="00B9702B" w:rsidP="001332E1">
      <w:pPr>
        <w:spacing w:after="0" w:line="240" w:lineRule="auto"/>
      </w:pPr>
      <w:r>
        <w:separator/>
      </w:r>
    </w:p>
  </w:endnote>
  <w:endnote w:type="continuationSeparator" w:id="0">
    <w:p w:rsidR="00B9702B" w:rsidRDefault="00B9702B" w:rsidP="0013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2B" w:rsidRDefault="00B9702B" w:rsidP="001332E1">
      <w:pPr>
        <w:spacing w:after="0" w:line="240" w:lineRule="auto"/>
      </w:pPr>
      <w:r>
        <w:separator/>
      </w:r>
    </w:p>
  </w:footnote>
  <w:footnote w:type="continuationSeparator" w:id="0">
    <w:p w:rsidR="00B9702B" w:rsidRDefault="00B9702B" w:rsidP="0013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746"/>
    <w:multiLevelType w:val="hybridMultilevel"/>
    <w:tmpl w:val="B492FC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C00B1"/>
    <w:multiLevelType w:val="multilevel"/>
    <w:tmpl w:val="586E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4E22"/>
    <w:multiLevelType w:val="hybridMultilevel"/>
    <w:tmpl w:val="342A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727"/>
    <w:multiLevelType w:val="hybridMultilevel"/>
    <w:tmpl w:val="569C0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FF7E22"/>
    <w:multiLevelType w:val="hybridMultilevel"/>
    <w:tmpl w:val="EF0A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321F"/>
    <w:multiLevelType w:val="hybridMultilevel"/>
    <w:tmpl w:val="5D7CEA2A"/>
    <w:lvl w:ilvl="0" w:tplc="F1A85F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7686A5C"/>
    <w:multiLevelType w:val="hybridMultilevel"/>
    <w:tmpl w:val="25D23D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970"/>
    <w:multiLevelType w:val="hybridMultilevel"/>
    <w:tmpl w:val="6C36F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FAB7D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795D"/>
    <w:multiLevelType w:val="hybridMultilevel"/>
    <w:tmpl w:val="5DC4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357A"/>
    <w:multiLevelType w:val="multilevel"/>
    <w:tmpl w:val="7E4C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B7AEE"/>
    <w:multiLevelType w:val="hybridMultilevel"/>
    <w:tmpl w:val="81F293F2"/>
    <w:lvl w:ilvl="0" w:tplc="DC3EDC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01178"/>
    <w:multiLevelType w:val="multilevel"/>
    <w:tmpl w:val="DAF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A07BF"/>
    <w:multiLevelType w:val="hybridMultilevel"/>
    <w:tmpl w:val="9AE84A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E5893"/>
    <w:multiLevelType w:val="multilevel"/>
    <w:tmpl w:val="853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4245C"/>
    <w:multiLevelType w:val="hybridMultilevel"/>
    <w:tmpl w:val="082617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7363F1"/>
    <w:multiLevelType w:val="hybridMultilevel"/>
    <w:tmpl w:val="B4A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94F4C"/>
    <w:multiLevelType w:val="hybridMultilevel"/>
    <w:tmpl w:val="E5440D3C"/>
    <w:lvl w:ilvl="0" w:tplc="28628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086F4B"/>
    <w:multiLevelType w:val="hybridMultilevel"/>
    <w:tmpl w:val="A572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17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9"/>
    <w:rsid w:val="00003466"/>
    <w:rsid w:val="00012EE1"/>
    <w:rsid w:val="00032326"/>
    <w:rsid w:val="00034202"/>
    <w:rsid w:val="00035095"/>
    <w:rsid w:val="000707B4"/>
    <w:rsid w:val="00077E6F"/>
    <w:rsid w:val="000A3B83"/>
    <w:rsid w:val="000B44B3"/>
    <w:rsid w:val="000C344C"/>
    <w:rsid w:val="000C563F"/>
    <w:rsid w:val="000D03A1"/>
    <w:rsid w:val="000D2BB6"/>
    <w:rsid w:val="000D74E1"/>
    <w:rsid w:val="000E106E"/>
    <w:rsid w:val="000E2D94"/>
    <w:rsid w:val="000E7604"/>
    <w:rsid w:val="000F30AF"/>
    <w:rsid w:val="00105CA7"/>
    <w:rsid w:val="00112D4E"/>
    <w:rsid w:val="0011513F"/>
    <w:rsid w:val="00127889"/>
    <w:rsid w:val="001332E1"/>
    <w:rsid w:val="001416C3"/>
    <w:rsid w:val="0014571A"/>
    <w:rsid w:val="00152960"/>
    <w:rsid w:val="00157E88"/>
    <w:rsid w:val="0016460C"/>
    <w:rsid w:val="001B6283"/>
    <w:rsid w:val="001C004A"/>
    <w:rsid w:val="001D6F8D"/>
    <w:rsid w:val="001E1BE6"/>
    <w:rsid w:val="001F1E6C"/>
    <w:rsid w:val="001F27C6"/>
    <w:rsid w:val="00210281"/>
    <w:rsid w:val="002119D2"/>
    <w:rsid w:val="00221E5F"/>
    <w:rsid w:val="00223155"/>
    <w:rsid w:val="00223A51"/>
    <w:rsid w:val="00224CE9"/>
    <w:rsid w:val="00230492"/>
    <w:rsid w:val="00245618"/>
    <w:rsid w:val="00252222"/>
    <w:rsid w:val="00252F3C"/>
    <w:rsid w:val="002652BE"/>
    <w:rsid w:val="00272B6A"/>
    <w:rsid w:val="002733C5"/>
    <w:rsid w:val="00274787"/>
    <w:rsid w:val="002753EF"/>
    <w:rsid w:val="002824ED"/>
    <w:rsid w:val="00296AA7"/>
    <w:rsid w:val="00296BEB"/>
    <w:rsid w:val="002A09E1"/>
    <w:rsid w:val="002A7534"/>
    <w:rsid w:val="002C31B0"/>
    <w:rsid w:val="002C4C16"/>
    <w:rsid w:val="002C7C33"/>
    <w:rsid w:val="002E3DC9"/>
    <w:rsid w:val="002E77E9"/>
    <w:rsid w:val="002F2C7E"/>
    <w:rsid w:val="00311843"/>
    <w:rsid w:val="00311C02"/>
    <w:rsid w:val="0031413A"/>
    <w:rsid w:val="00315383"/>
    <w:rsid w:val="003176CD"/>
    <w:rsid w:val="003403DD"/>
    <w:rsid w:val="00341EA4"/>
    <w:rsid w:val="00344746"/>
    <w:rsid w:val="00354EBC"/>
    <w:rsid w:val="003563A9"/>
    <w:rsid w:val="003724A7"/>
    <w:rsid w:val="003779A8"/>
    <w:rsid w:val="00392C26"/>
    <w:rsid w:val="003B6D31"/>
    <w:rsid w:val="003C2D22"/>
    <w:rsid w:val="003C50FC"/>
    <w:rsid w:val="003C7429"/>
    <w:rsid w:val="003D4606"/>
    <w:rsid w:val="003E4C82"/>
    <w:rsid w:val="00406D20"/>
    <w:rsid w:val="00427494"/>
    <w:rsid w:val="00440C09"/>
    <w:rsid w:val="00440D63"/>
    <w:rsid w:val="00452EF4"/>
    <w:rsid w:val="0045705D"/>
    <w:rsid w:val="0046330B"/>
    <w:rsid w:val="004638EF"/>
    <w:rsid w:val="0047682E"/>
    <w:rsid w:val="004A2C66"/>
    <w:rsid w:val="004A3291"/>
    <w:rsid w:val="004A65BC"/>
    <w:rsid w:val="004A7154"/>
    <w:rsid w:val="004B0DB3"/>
    <w:rsid w:val="004B74AF"/>
    <w:rsid w:val="004C03D5"/>
    <w:rsid w:val="004C2F39"/>
    <w:rsid w:val="004E0468"/>
    <w:rsid w:val="004E1375"/>
    <w:rsid w:val="004E26B2"/>
    <w:rsid w:val="004E5FFC"/>
    <w:rsid w:val="004E7C0D"/>
    <w:rsid w:val="005015D2"/>
    <w:rsid w:val="005046E5"/>
    <w:rsid w:val="00542147"/>
    <w:rsid w:val="00546432"/>
    <w:rsid w:val="00555295"/>
    <w:rsid w:val="00562C7E"/>
    <w:rsid w:val="00563458"/>
    <w:rsid w:val="00565D0D"/>
    <w:rsid w:val="00571C7B"/>
    <w:rsid w:val="005743F0"/>
    <w:rsid w:val="00576BB3"/>
    <w:rsid w:val="00576CB9"/>
    <w:rsid w:val="005804D4"/>
    <w:rsid w:val="005840D9"/>
    <w:rsid w:val="00587ACD"/>
    <w:rsid w:val="0059269C"/>
    <w:rsid w:val="005B1B52"/>
    <w:rsid w:val="005C6C4C"/>
    <w:rsid w:val="005D398A"/>
    <w:rsid w:val="005E1022"/>
    <w:rsid w:val="005F07F6"/>
    <w:rsid w:val="005F1F26"/>
    <w:rsid w:val="005F3479"/>
    <w:rsid w:val="005F443D"/>
    <w:rsid w:val="006017F1"/>
    <w:rsid w:val="00604B20"/>
    <w:rsid w:val="006070E4"/>
    <w:rsid w:val="0060770E"/>
    <w:rsid w:val="00611FEC"/>
    <w:rsid w:val="00626190"/>
    <w:rsid w:val="00650914"/>
    <w:rsid w:val="00651D0B"/>
    <w:rsid w:val="006626EB"/>
    <w:rsid w:val="00665410"/>
    <w:rsid w:val="00674DC8"/>
    <w:rsid w:val="00675129"/>
    <w:rsid w:val="006A12A5"/>
    <w:rsid w:val="006A6DC6"/>
    <w:rsid w:val="006C0779"/>
    <w:rsid w:val="006C1FDA"/>
    <w:rsid w:val="006D23A5"/>
    <w:rsid w:val="006D55FB"/>
    <w:rsid w:val="006E0387"/>
    <w:rsid w:val="006E1A76"/>
    <w:rsid w:val="006E5560"/>
    <w:rsid w:val="006E7260"/>
    <w:rsid w:val="006F7370"/>
    <w:rsid w:val="00703097"/>
    <w:rsid w:val="00713276"/>
    <w:rsid w:val="00717E48"/>
    <w:rsid w:val="00725757"/>
    <w:rsid w:val="007264F3"/>
    <w:rsid w:val="007323E7"/>
    <w:rsid w:val="00732D96"/>
    <w:rsid w:val="00751198"/>
    <w:rsid w:val="00757874"/>
    <w:rsid w:val="007619F2"/>
    <w:rsid w:val="00761B85"/>
    <w:rsid w:val="007645CE"/>
    <w:rsid w:val="00777F44"/>
    <w:rsid w:val="0079412A"/>
    <w:rsid w:val="007A4826"/>
    <w:rsid w:val="007D1EA9"/>
    <w:rsid w:val="007D50FB"/>
    <w:rsid w:val="007F3B4C"/>
    <w:rsid w:val="00800064"/>
    <w:rsid w:val="00800528"/>
    <w:rsid w:val="008033BF"/>
    <w:rsid w:val="008060B8"/>
    <w:rsid w:val="0081037C"/>
    <w:rsid w:val="00813574"/>
    <w:rsid w:val="008339AF"/>
    <w:rsid w:val="00840151"/>
    <w:rsid w:val="0084646F"/>
    <w:rsid w:val="00846501"/>
    <w:rsid w:val="00847C64"/>
    <w:rsid w:val="008639CE"/>
    <w:rsid w:val="0086557A"/>
    <w:rsid w:val="008738EE"/>
    <w:rsid w:val="008967E2"/>
    <w:rsid w:val="00897634"/>
    <w:rsid w:val="008A0BE7"/>
    <w:rsid w:val="008A1284"/>
    <w:rsid w:val="008A20BA"/>
    <w:rsid w:val="008B313D"/>
    <w:rsid w:val="008C60C4"/>
    <w:rsid w:val="008D0C0D"/>
    <w:rsid w:val="008E04D3"/>
    <w:rsid w:val="008E5C6E"/>
    <w:rsid w:val="008F0F87"/>
    <w:rsid w:val="008F3476"/>
    <w:rsid w:val="00913CE6"/>
    <w:rsid w:val="00915C53"/>
    <w:rsid w:val="00922C4C"/>
    <w:rsid w:val="0094119B"/>
    <w:rsid w:val="00955959"/>
    <w:rsid w:val="00976BEC"/>
    <w:rsid w:val="0099364E"/>
    <w:rsid w:val="00995DC0"/>
    <w:rsid w:val="009A7D13"/>
    <w:rsid w:val="009B09BF"/>
    <w:rsid w:val="009B6D3A"/>
    <w:rsid w:val="009C3C94"/>
    <w:rsid w:val="009E277D"/>
    <w:rsid w:val="00A00FE0"/>
    <w:rsid w:val="00A07339"/>
    <w:rsid w:val="00A07AD2"/>
    <w:rsid w:val="00A1409E"/>
    <w:rsid w:val="00A1456F"/>
    <w:rsid w:val="00A31AB2"/>
    <w:rsid w:val="00A62D6D"/>
    <w:rsid w:val="00A77753"/>
    <w:rsid w:val="00A81E48"/>
    <w:rsid w:val="00AB0354"/>
    <w:rsid w:val="00AC752A"/>
    <w:rsid w:val="00AD0414"/>
    <w:rsid w:val="00AD60F7"/>
    <w:rsid w:val="00AE38B6"/>
    <w:rsid w:val="00AE6F07"/>
    <w:rsid w:val="00AF53C5"/>
    <w:rsid w:val="00AF6BCA"/>
    <w:rsid w:val="00AF6CDB"/>
    <w:rsid w:val="00B119CE"/>
    <w:rsid w:val="00B27869"/>
    <w:rsid w:val="00B47382"/>
    <w:rsid w:val="00B4749C"/>
    <w:rsid w:val="00B51B5B"/>
    <w:rsid w:val="00B70B3F"/>
    <w:rsid w:val="00B86A0B"/>
    <w:rsid w:val="00B90FEC"/>
    <w:rsid w:val="00B95666"/>
    <w:rsid w:val="00B9702B"/>
    <w:rsid w:val="00BA6436"/>
    <w:rsid w:val="00BA7A0D"/>
    <w:rsid w:val="00BC2789"/>
    <w:rsid w:val="00BD5D3C"/>
    <w:rsid w:val="00BF2155"/>
    <w:rsid w:val="00BF3C7D"/>
    <w:rsid w:val="00BF59DF"/>
    <w:rsid w:val="00C0351D"/>
    <w:rsid w:val="00C135AF"/>
    <w:rsid w:val="00C13AF3"/>
    <w:rsid w:val="00C20259"/>
    <w:rsid w:val="00C21760"/>
    <w:rsid w:val="00C273AC"/>
    <w:rsid w:val="00C31072"/>
    <w:rsid w:val="00C3501C"/>
    <w:rsid w:val="00C4328E"/>
    <w:rsid w:val="00C51AA4"/>
    <w:rsid w:val="00C75E85"/>
    <w:rsid w:val="00CA7157"/>
    <w:rsid w:val="00CB21E2"/>
    <w:rsid w:val="00CB4522"/>
    <w:rsid w:val="00CB73CE"/>
    <w:rsid w:val="00CC1360"/>
    <w:rsid w:val="00CC68BC"/>
    <w:rsid w:val="00D0260E"/>
    <w:rsid w:val="00D048EF"/>
    <w:rsid w:val="00D05281"/>
    <w:rsid w:val="00D056E2"/>
    <w:rsid w:val="00D407CA"/>
    <w:rsid w:val="00D47720"/>
    <w:rsid w:val="00D57731"/>
    <w:rsid w:val="00D73A55"/>
    <w:rsid w:val="00D873E2"/>
    <w:rsid w:val="00D8768B"/>
    <w:rsid w:val="00D93C38"/>
    <w:rsid w:val="00D9639D"/>
    <w:rsid w:val="00D96D96"/>
    <w:rsid w:val="00DA105C"/>
    <w:rsid w:val="00DA352D"/>
    <w:rsid w:val="00DA3CE9"/>
    <w:rsid w:val="00DA6656"/>
    <w:rsid w:val="00DA71F8"/>
    <w:rsid w:val="00DA7CFE"/>
    <w:rsid w:val="00DB40BC"/>
    <w:rsid w:val="00DC131B"/>
    <w:rsid w:val="00DC7B30"/>
    <w:rsid w:val="00DE07D5"/>
    <w:rsid w:val="00E119FB"/>
    <w:rsid w:val="00E15C43"/>
    <w:rsid w:val="00E23A1D"/>
    <w:rsid w:val="00E350FC"/>
    <w:rsid w:val="00E4290C"/>
    <w:rsid w:val="00E4447E"/>
    <w:rsid w:val="00E46CC6"/>
    <w:rsid w:val="00E5619F"/>
    <w:rsid w:val="00E67CF1"/>
    <w:rsid w:val="00E709DA"/>
    <w:rsid w:val="00E74A3F"/>
    <w:rsid w:val="00E77E1C"/>
    <w:rsid w:val="00E8208F"/>
    <w:rsid w:val="00E95053"/>
    <w:rsid w:val="00EA55D3"/>
    <w:rsid w:val="00EA6152"/>
    <w:rsid w:val="00EC687D"/>
    <w:rsid w:val="00EF00DF"/>
    <w:rsid w:val="00EF3174"/>
    <w:rsid w:val="00EF6068"/>
    <w:rsid w:val="00F01D1D"/>
    <w:rsid w:val="00F1439F"/>
    <w:rsid w:val="00F17FA6"/>
    <w:rsid w:val="00F23705"/>
    <w:rsid w:val="00F264A3"/>
    <w:rsid w:val="00F337AD"/>
    <w:rsid w:val="00F34708"/>
    <w:rsid w:val="00F349CE"/>
    <w:rsid w:val="00F4692A"/>
    <w:rsid w:val="00F46F17"/>
    <w:rsid w:val="00F4774D"/>
    <w:rsid w:val="00F50CAA"/>
    <w:rsid w:val="00F51436"/>
    <w:rsid w:val="00F55DA1"/>
    <w:rsid w:val="00F853CC"/>
    <w:rsid w:val="00F943FC"/>
    <w:rsid w:val="00FB4CDC"/>
    <w:rsid w:val="00FC1414"/>
    <w:rsid w:val="00FC22B1"/>
    <w:rsid w:val="00FC34E0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D265-C571-4DB1-AFAC-B033D107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1EA9"/>
    <w:rPr>
      <w:b/>
      <w:bCs/>
    </w:rPr>
  </w:style>
  <w:style w:type="paragraph" w:styleId="Akapitzlist">
    <w:name w:val="List Paragraph"/>
    <w:basedOn w:val="Normalny"/>
    <w:uiPriority w:val="34"/>
    <w:qFormat/>
    <w:rsid w:val="003D4606"/>
    <w:pPr>
      <w:ind w:left="720"/>
      <w:contextualSpacing/>
    </w:pPr>
  </w:style>
  <w:style w:type="paragraph" w:styleId="Nagwek">
    <w:name w:val="header"/>
    <w:basedOn w:val="Normalny"/>
    <w:link w:val="NagwekZnak"/>
    <w:rsid w:val="003D460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D4606"/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60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2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7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75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A0BE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09D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g@ud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A9D-BE1B-439C-8398-4D1BD8B8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KISIEL, IWONA</cp:lastModifiedBy>
  <cp:revision>4</cp:revision>
  <cp:lastPrinted>2023-05-23T08:02:00Z</cp:lastPrinted>
  <dcterms:created xsi:type="dcterms:W3CDTF">2024-01-18T08:00:00Z</dcterms:created>
  <dcterms:modified xsi:type="dcterms:W3CDTF">2024-01-18T08:04:00Z</dcterms:modified>
</cp:coreProperties>
</file>